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BB" w:rsidRDefault="00D0776C">
      <w:pPr>
        <w:pStyle w:val="30"/>
        <w:shd w:val="clear" w:color="auto" w:fill="auto"/>
        <w:ind w:right="40"/>
      </w:pPr>
      <w:bookmarkStart w:id="0" w:name="_GoBack"/>
      <w:bookmarkEnd w:id="0"/>
      <w:r>
        <w:t>ФЕДЕРАЛЬНАЯ СЛУЖБА ПО НАДЗОРУ В СФЕРЕ ЗАЩИТЫ ПРАВ ПОТРЕБИТЕЛЕЙ И</w:t>
      </w:r>
    </w:p>
    <w:p w:rsidR="001828BB" w:rsidRDefault="00D0776C">
      <w:pPr>
        <w:pStyle w:val="30"/>
        <w:shd w:val="clear" w:color="auto" w:fill="auto"/>
        <w:ind w:right="40"/>
      </w:pPr>
      <w:r>
        <w:t>БЛАГОПОЛУЧИЯ ЧЕЛОВЕКА</w:t>
      </w:r>
      <w:r>
        <w:br/>
        <w:t>Управление Федеральной службы по надзору</w:t>
      </w:r>
      <w:r>
        <w:br/>
        <w:t>в сфере защиты прав потребителей и благополучия человека</w:t>
      </w:r>
      <w:r>
        <w:br/>
        <w:t>по Томской области</w:t>
      </w:r>
      <w:r>
        <w:br/>
        <w:t>Фрунзе пр.,д.103а, г.Томск, 634021</w:t>
      </w:r>
    </w:p>
    <w:p w:rsidR="001828BB" w:rsidRDefault="00D0776C">
      <w:pPr>
        <w:pStyle w:val="20"/>
        <w:shd w:val="clear" w:color="auto" w:fill="auto"/>
        <w:ind w:right="40"/>
      </w:pPr>
      <w:r>
        <w:rPr>
          <w:rStyle w:val="295pt"/>
        </w:rPr>
        <w:t xml:space="preserve">тел/факс </w:t>
      </w:r>
      <w:r>
        <w:rPr>
          <w:rStyle w:val="295pt0"/>
          <w:lang w:val="ru-RU" w:eastAsia="ru-RU" w:bidi="ru-RU"/>
        </w:rPr>
        <w:t>26-03-90</w:t>
      </w:r>
      <w:r>
        <w:rPr>
          <w:rStyle w:val="295pt"/>
        </w:rPr>
        <w:t xml:space="preserve"> </w:t>
      </w:r>
      <w:r>
        <w:rPr>
          <w:rStyle w:val="295pt"/>
          <w:lang w:val="en-US" w:eastAsia="en-US" w:bidi="en-US"/>
        </w:rPr>
        <w:t>E</w:t>
      </w:r>
      <w:r w:rsidRPr="00FF77C7">
        <w:rPr>
          <w:rStyle w:val="295pt"/>
          <w:lang w:eastAsia="en-US" w:bidi="en-US"/>
        </w:rPr>
        <w:t>-</w:t>
      </w:r>
      <w:r>
        <w:rPr>
          <w:rStyle w:val="295pt"/>
          <w:lang w:val="en-US" w:eastAsia="en-US" w:bidi="en-US"/>
        </w:rPr>
        <w:t>mail</w:t>
      </w:r>
      <w:r w:rsidRPr="00FF77C7">
        <w:rPr>
          <w:rStyle w:val="295pt"/>
          <w:lang w:eastAsia="en-US" w:bidi="en-US"/>
        </w:rPr>
        <w:t xml:space="preserve">: </w:t>
      </w:r>
      <w:r>
        <w:rPr>
          <w:rStyle w:val="295pt0"/>
        </w:rPr>
        <w:t>u</w:t>
      </w:r>
      <w:hyperlink r:id="rId7" w:history="1">
        <w:r>
          <w:rPr>
            <w:rStyle w:val="a3"/>
          </w:rPr>
          <w:t>fs@70.rospotrebnadzor.ru</w:t>
        </w:r>
      </w:hyperlink>
      <w:r w:rsidRPr="00FF77C7">
        <w:rPr>
          <w:rStyle w:val="295pt0"/>
          <w:lang w:val="ru-RU"/>
        </w:rPr>
        <w:t xml:space="preserve"> </w:t>
      </w:r>
      <w:hyperlink r:id="rId8" w:history="1">
        <w:r>
          <w:rPr>
            <w:rStyle w:val="a3"/>
          </w:rPr>
          <w:t>www.70.rospotrebnadzor.ru</w:t>
        </w:r>
      </w:hyperlink>
      <w:r w:rsidRPr="00FF77C7">
        <w:rPr>
          <w:rStyle w:val="295pt0"/>
          <w:lang w:val="ru-RU"/>
        </w:rPr>
        <w:br/>
      </w:r>
      <w:r>
        <w:rPr>
          <w:rStyle w:val="295pt"/>
        </w:rPr>
        <w:t xml:space="preserve">ОКПО </w:t>
      </w:r>
      <w:r>
        <w:rPr>
          <w:rStyle w:val="295pt0"/>
          <w:lang w:val="ru-RU" w:eastAsia="ru-RU" w:bidi="ru-RU"/>
        </w:rPr>
        <w:t>73732981</w:t>
      </w:r>
      <w:r>
        <w:rPr>
          <w:rStyle w:val="295pt"/>
        </w:rPr>
        <w:t xml:space="preserve"> ОГРН </w:t>
      </w:r>
      <w:r>
        <w:rPr>
          <w:rStyle w:val="295pt0"/>
          <w:lang w:val="ru-RU" w:eastAsia="ru-RU" w:bidi="ru-RU"/>
        </w:rPr>
        <w:t>1057000120100</w:t>
      </w:r>
      <w:r>
        <w:rPr>
          <w:rStyle w:val="295pt"/>
        </w:rPr>
        <w:t xml:space="preserve"> ИНН/КПП </w:t>
      </w:r>
      <w:r>
        <w:rPr>
          <w:rStyle w:val="295pt0"/>
          <w:lang w:val="ru-RU" w:eastAsia="ru-RU" w:bidi="ru-RU"/>
        </w:rPr>
        <w:t>7017113608 /701701001</w:t>
      </w:r>
      <w:r>
        <w:rPr>
          <w:rStyle w:val="295pt0"/>
          <w:lang w:val="ru-RU" w:eastAsia="ru-RU" w:bidi="ru-RU"/>
        </w:rPr>
        <w:br/>
      </w:r>
      <w:r>
        <w:rPr>
          <w:rStyle w:val="21"/>
        </w:rPr>
        <w:t>Предписание № 45 от 08.04.2016г</w:t>
      </w:r>
      <w:r>
        <w:rPr>
          <w:rStyle w:val="21"/>
        </w:rPr>
        <w:t>.</w:t>
      </w:r>
      <w:r>
        <w:rPr>
          <w:rStyle w:val="21"/>
        </w:rPr>
        <w:br/>
      </w:r>
      <w:r>
        <w:t>должностного лица, уполномоченного осуществлять</w:t>
      </w:r>
      <w:r>
        <w:br/>
        <w:t>государственный санитарно-эпидемиологический надзор</w:t>
      </w:r>
      <w:r>
        <w:br/>
        <w:t>об устранении выявленных нарушений санитарного законодательства и законодательства</w:t>
      </w:r>
    </w:p>
    <w:p w:rsidR="001828BB" w:rsidRDefault="00D0776C">
      <w:pPr>
        <w:pStyle w:val="20"/>
        <w:shd w:val="clear" w:color="auto" w:fill="auto"/>
        <w:spacing w:line="274" w:lineRule="exact"/>
        <w:ind w:right="40"/>
      </w:pPr>
      <w:r>
        <w:t>о защите прав потребителей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Место выдачи предписания: г. Томск, Фрунзе п</w:t>
      </w:r>
      <w:r>
        <w:t>р., д.ЮЗа.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Мною, специалистом-экспертом отдела санитарного надзора Старостиной Любовью Васильевной, при проверке (исследовании, испытании, оценке) объекта, рассмотрении представленных документов ОГБОУ КШИ «Томский кадетский корпус», осуществляющего деятель</w:t>
      </w:r>
      <w:r>
        <w:t>ность по адресу: 634003, Томская область, г. Томск, ул.</w:t>
      </w:r>
    </w:p>
    <w:p w:rsidR="001828BB" w:rsidRDefault="00D0776C">
      <w:pPr>
        <w:pStyle w:val="30"/>
        <w:shd w:val="clear" w:color="auto" w:fill="auto"/>
        <w:spacing w:line="240" w:lineRule="exact"/>
        <w:jc w:val="both"/>
      </w:pPr>
      <w:r>
        <w:rPr>
          <w:rStyle w:val="312pt"/>
        </w:rPr>
        <w:t xml:space="preserve">Пушкина, 46а </w:t>
      </w:r>
      <w:r>
        <w:t>(указать наименование объекта, перечислить рассмотренные документы)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Выявлены нарушения санитарного законодательства ст.ст.11, 28 Федерального закона от 30 марта 1999г. №52-ФЗ «О санитарно</w:t>
      </w:r>
      <w:r>
        <w:t>-эпидемиологическом благополучии населения», В соответствии п. 1.4 СанПиН 2.4.2.2821-10 «Санитарно-эпидемиологические требования к устройству и организации обучения в общеобразовательных организациях» - настоящие санитарные правила являются обязательными д</w:t>
      </w:r>
      <w:r>
        <w:t>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эксплуатацией общеобразовательных учреждений, воспитанием и обучением обучающихся. В соответствии с п.1</w:t>
      </w:r>
      <w:r>
        <w:t>.1. СанПиН 2.4.3.3259-15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родителей»; СанПиН 2.2.1/2.1.1.1278-03 «Гигиенические требования к естестве</w:t>
      </w:r>
      <w:r>
        <w:t>нному, искусственному и совмещенному освещению жилых и общественных зданий»</w:t>
      </w:r>
    </w:p>
    <w:p w:rsidR="001828BB" w:rsidRDefault="00D0776C">
      <w:pPr>
        <w:pStyle w:val="40"/>
        <w:shd w:val="clear" w:color="auto" w:fill="auto"/>
        <w:ind w:right="40"/>
      </w:pPr>
      <w:r>
        <w:t>С целью устранения выявленных нарушений, предлагаю: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74" w:lineRule="exact"/>
        <w:jc w:val="both"/>
      </w:pPr>
      <w:r>
        <w:t>В учебных кабинетах не расставлять на подоконниках цветы.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Срок исполнения:) 25.04,2016,; постоянно</w:t>
      </w:r>
    </w:p>
    <w:p w:rsidR="001828BB" w:rsidRDefault="00D0776C">
      <w:pPr>
        <w:pStyle w:val="20"/>
        <w:shd w:val="clear" w:color="auto" w:fill="auto"/>
        <w:spacing w:after="236" w:line="274" w:lineRule="exact"/>
        <w:jc w:val="both"/>
      </w:pPr>
      <w:r>
        <w:t>Основание: п. 7.1.9 СанПиН 2.</w:t>
      </w:r>
      <w:r>
        <w:t>4.2.2821-10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78" w:lineRule="exact"/>
        <w:jc w:val="both"/>
      </w:pPr>
      <w:r>
        <w:t>В спальном корпусе в комнатах заменить неисправные лампы, промыть осветительную арматуру.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Срок исполнения: 25.04.2016</w:t>
      </w:r>
    </w:p>
    <w:p w:rsidR="001828BB" w:rsidRDefault="00D0776C">
      <w:pPr>
        <w:pStyle w:val="20"/>
        <w:shd w:val="clear" w:color="auto" w:fill="auto"/>
        <w:spacing w:after="240" w:line="278" w:lineRule="exact"/>
        <w:jc w:val="both"/>
      </w:pPr>
      <w:r>
        <w:t>Основание: п.п. 11.6.,13.1 СанПиН 2.4.3.3259-15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 xml:space="preserve">Для контроля температурного режима в учебные помещения, кабинеты, спальные </w:t>
      </w:r>
      <w:r>
        <w:t>комнаты приобрести бытовые термометры.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Срок исполнения: 01.09.2016.</w:t>
      </w:r>
    </w:p>
    <w:p w:rsidR="001828BB" w:rsidRDefault="00D0776C">
      <w:pPr>
        <w:pStyle w:val="20"/>
        <w:shd w:val="clear" w:color="auto" w:fill="auto"/>
        <w:spacing w:after="240" w:line="278" w:lineRule="exact"/>
        <w:jc w:val="both"/>
      </w:pPr>
      <w:r>
        <w:t>Основание: п.6.2. СанПиН 2.4.2.2821-10, п.10.4 СанПиН 2.4.3.3259-15.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line="278" w:lineRule="exact"/>
        <w:jc w:val="both"/>
      </w:pPr>
      <w:r>
        <w:t>В спортивном зале, в спальном корпусе в комнате № 26 провести ремонт стен. Стены должны быть гладкими, без трещин, дефо</w:t>
      </w:r>
      <w:r>
        <w:t xml:space="preserve">рмаций, признаков поражений грибком и допускающим проводить их уборку влажным способом с применением </w:t>
      </w:r>
      <w:r>
        <w:rPr>
          <w:rStyle w:val="295pt"/>
        </w:rPr>
        <w:t xml:space="preserve">дез </w:t>
      </w:r>
      <w:r>
        <w:t>тецств,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Срок исполнения: 01.09.2016, постоянно</w:t>
      </w:r>
    </w:p>
    <w:p w:rsidR="001828BB" w:rsidRDefault="00D0776C">
      <w:pPr>
        <w:pStyle w:val="20"/>
        <w:shd w:val="clear" w:color="auto" w:fill="auto"/>
        <w:spacing w:after="240" w:line="278" w:lineRule="exact"/>
        <w:jc w:val="both"/>
      </w:pPr>
      <w:r>
        <w:t>Основание: п. 4.28. СанПиН 2.4.2.2821-10, п. 8.2. СанПиН2.4.3.3259-15.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line="278" w:lineRule="exact"/>
        <w:jc w:val="both"/>
      </w:pPr>
      <w:r>
        <w:t>Приобрести учебную мебель согласн</w:t>
      </w:r>
      <w:r>
        <w:t>о росто-возрастным особенностям обучающихся, промаркировать.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Срок исполнения: 01.09.2016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Основание: п. 5.2. таблица № 1 СанПиН 2.4.2.2821-10.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line="274" w:lineRule="exact"/>
        <w:jc w:val="both"/>
      </w:pPr>
      <w:r>
        <w:t xml:space="preserve">В спальных комнатах качественно проводится текущую уборку (ежедневно), </w:t>
      </w:r>
      <w:r>
        <w:lastRenderedPageBreak/>
        <w:t>генеральную уборку 1 раз в месяц.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 xml:space="preserve">Срок </w:t>
      </w:r>
      <w:r>
        <w:t>исполнения: 25.04.2016, постоянно.</w:t>
      </w:r>
    </w:p>
    <w:p w:rsidR="001828BB" w:rsidRDefault="00D0776C">
      <w:pPr>
        <w:pStyle w:val="20"/>
        <w:shd w:val="clear" w:color="auto" w:fill="auto"/>
        <w:spacing w:after="240" w:line="274" w:lineRule="exact"/>
        <w:jc w:val="both"/>
      </w:pPr>
      <w:r>
        <w:t>Основание: п. 13.1., п.13.7. СанПиН 2.4.3.3259-15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line="274" w:lineRule="exact"/>
        <w:jc w:val="both"/>
      </w:pPr>
      <w:r>
        <w:t>В спальный корпус приобрести 2 моющие электропылесоса, сменные чехлы для мягкой мебели (по 2 комплекта)</w:t>
      </w:r>
    </w:p>
    <w:p w:rsidR="001828BB" w:rsidRDefault="00D0776C">
      <w:pPr>
        <w:pStyle w:val="20"/>
        <w:shd w:val="clear" w:color="auto" w:fill="auto"/>
        <w:spacing w:after="240" w:line="274" w:lineRule="exact"/>
        <w:ind w:right="4900"/>
        <w:jc w:val="left"/>
      </w:pPr>
      <w:r>
        <w:t>Срок исполнения: 01.09.2016 Основание: п. 13.4. СанПиН 2.4,3.3259-1</w:t>
      </w:r>
      <w:r>
        <w:t>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74" w:lineRule="exact"/>
        <w:jc w:val="both"/>
      </w:pPr>
      <w:r>
        <w:t>Маркировать постельное белье и полотенца у ножного края.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Срок исполнения: 25.04.2016, постоянно</w:t>
      </w:r>
    </w:p>
    <w:p w:rsidR="001828BB" w:rsidRDefault="00D0776C">
      <w:pPr>
        <w:pStyle w:val="20"/>
        <w:shd w:val="clear" w:color="auto" w:fill="auto"/>
        <w:spacing w:after="236" w:line="274" w:lineRule="exact"/>
        <w:jc w:val="both"/>
      </w:pPr>
      <w:r>
        <w:t>Основание: п. 13.3. СанПиН 2.4.3.32 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jc w:val="both"/>
      </w:pPr>
      <w:r>
        <w:t>Всем кадетам иметь предметы личной гигиены: мочалки, зубные щетки мыло.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Срок исполнения: 25.04.2016, постоянно</w:t>
      </w:r>
    </w:p>
    <w:p w:rsidR="001828BB" w:rsidRDefault="00D0776C">
      <w:pPr>
        <w:pStyle w:val="20"/>
        <w:shd w:val="clear" w:color="auto" w:fill="auto"/>
        <w:spacing w:after="244" w:line="278" w:lineRule="exact"/>
        <w:jc w:val="both"/>
      </w:pPr>
      <w:r>
        <w:t>Основание: п.п. 12.11. 13.6. СанПиН 2.4.3.3259-15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line="274" w:lineRule="exact"/>
        <w:jc w:val="both"/>
      </w:pPr>
      <w:r>
        <w:t>В санитарные узлы учебного корпуса приобрести педальные ведра, туалетную бумагу, мыло, в наличии иметь постоянно.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Срок исполнения: 25.04.2016.</w:t>
      </w:r>
    </w:p>
    <w:p w:rsidR="001828BB" w:rsidRDefault="00D0776C">
      <w:pPr>
        <w:pStyle w:val="20"/>
        <w:shd w:val="clear" w:color="auto" w:fill="auto"/>
        <w:spacing w:after="236" w:line="274" w:lineRule="exact"/>
        <w:jc w:val="both"/>
      </w:pPr>
      <w:r>
        <w:t>Основание: п. 4.25. СанПиН 2.4.2.2821-10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454"/>
        </w:tabs>
        <w:spacing w:line="278" w:lineRule="exact"/>
        <w:jc w:val="both"/>
      </w:pPr>
      <w:r>
        <w:t>В спальном корпусе выд</w:t>
      </w:r>
      <w:r>
        <w:t>елить помещение для сушки одежды и обуви.</w:t>
      </w:r>
    </w:p>
    <w:p w:rsidR="001828BB" w:rsidRDefault="00D0776C">
      <w:pPr>
        <w:pStyle w:val="20"/>
        <w:shd w:val="clear" w:color="auto" w:fill="auto"/>
        <w:spacing w:line="278" w:lineRule="exact"/>
        <w:jc w:val="both"/>
      </w:pPr>
      <w:r>
        <w:t>Срок исполнения: 01.09.2016</w:t>
      </w:r>
    </w:p>
    <w:p w:rsidR="001828BB" w:rsidRDefault="00D0776C">
      <w:pPr>
        <w:pStyle w:val="20"/>
        <w:shd w:val="clear" w:color="auto" w:fill="auto"/>
        <w:spacing w:after="244" w:line="278" w:lineRule="exact"/>
        <w:jc w:val="both"/>
      </w:pPr>
      <w:r>
        <w:t>Основание: п. 4.33. СанПиН 2.4.2.2821-10, п. 4.15. СанПиН 2.4.3.32 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454"/>
        </w:tabs>
        <w:spacing w:line="274" w:lineRule="exact"/>
        <w:jc w:val="both"/>
      </w:pPr>
      <w:r>
        <w:t>В медицинском блоке выделить помещение для изолятора, оборудовать.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Срок исполнения: 01.09.2016</w:t>
      </w:r>
    </w:p>
    <w:p w:rsidR="001828BB" w:rsidRDefault="00D0776C">
      <w:pPr>
        <w:pStyle w:val="20"/>
        <w:shd w:val="clear" w:color="auto" w:fill="auto"/>
        <w:spacing w:after="240" w:line="274" w:lineRule="exact"/>
        <w:jc w:val="both"/>
      </w:pPr>
      <w:r>
        <w:t>Основание: п. 4.33</w:t>
      </w:r>
      <w:r>
        <w:t>. СанПиН 2.4.2.2821-10, п. 4.17.2. СанПиН 2.4.3.32 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595"/>
        </w:tabs>
        <w:spacing w:line="274" w:lineRule="exact"/>
        <w:jc w:val="both"/>
      </w:pPr>
      <w:r>
        <w:t>Запретить хранение лыж и лыжных ботинок в спальных комнатах. Выделить помещение для их хранения.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Срок исполнения: 01.09.2016</w:t>
      </w:r>
    </w:p>
    <w:p w:rsidR="001828BB" w:rsidRDefault="00D0776C">
      <w:pPr>
        <w:pStyle w:val="20"/>
        <w:shd w:val="clear" w:color="auto" w:fill="auto"/>
        <w:spacing w:after="240" w:line="274" w:lineRule="exact"/>
        <w:jc w:val="both"/>
      </w:pPr>
      <w:r>
        <w:t>Основание: п. 4.14. СанПиН 2.4.2.2821-10, п. 4.1.(г) СанПиН 2.4.3.32 59-15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74" w:lineRule="exact"/>
        <w:jc w:val="both"/>
      </w:pPr>
      <w:r>
        <w:t>Довести уровень искусственной освещенности в жилых комнатах спального корпуса (22 комнаты) до нормируемой. Провести замеры искусственной освещенности и предоставить в Управление Роспотребнадзора по Томской области по адресу: г. Томск, пр. Фрунзе, 103 а, к</w:t>
      </w:r>
      <w:r>
        <w:t>абинет №41.</w:t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t>Срок исполнения: 01.09.2016</w:t>
      </w:r>
    </w:p>
    <w:p w:rsidR="001828BB" w:rsidRDefault="00D0776C">
      <w:pPr>
        <w:pStyle w:val="20"/>
        <w:shd w:val="clear" w:color="auto" w:fill="auto"/>
        <w:spacing w:after="236" w:line="278" w:lineRule="exact"/>
        <w:jc w:val="both"/>
      </w:pPr>
      <w:r>
        <w:t>Основание: п.3.3.1., таблица № 2 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line="283" w:lineRule="exact"/>
        <w:jc w:val="left"/>
      </w:pPr>
      <w:r>
        <w:t>При составлении расписания учитывать сложнос</w:t>
      </w:r>
      <w:r>
        <w:t>ть предметов в течение дня и недели Срок исполнения: 01.09.2016, постоянно</w:t>
      </w:r>
    </w:p>
    <w:p w:rsidR="001828BB" w:rsidRDefault="00D0776C">
      <w:pPr>
        <w:pStyle w:val="20"/>
        <w:shd w:val="clear" w:color="auto" w:fill="auto"/>
        <w:spacing w:after="261" w:line="240" w:lineRule="exact"/>
        <w:jc w:val="both"/>
      </w:pPr>
      <w:r>
        <w:t>Основание: п. 10.8., приложение 3. табл.2 СанПиН 2.4.2.2821-10</w:t>
      </w:r>
    </w:p>
    <w:p w:rsidR="001828BB" w:rsidRDefault="00D0776C">
      <w:pPr>
        <w:pStyle w:val="20"/>
        <w:numPr>
          <w:ilvl w:val="0"/>
          <w:numId w:val="1"/>
        </w:numPr>
        <w:shd w:val="clear" w:color="auto" w:fill="auto"/>
        <w:tabs>
          <w:tab w:val="left" w:pos="483"/>
        </w:tabs>
        <w:spacing w:line="274" w:lineRule="exact"/>
        <w:jc w:val="both"/>
      </w:pPr>
      <w:r>
        <w:t>Величина недельной образовательной нагрузки, включая урочную и внеурочную деятельность в 7-х- классах должна составлят</w:t>
      </w:r>
      <w:r>
        <w:t>ь 35 часов.</w:t>
      </w:r>
    </w:p>
    <w:p w:rsidR="001828BB" w:rsidRDefault="00D0776C">
      <w:pPr>
        <w:pStyle w:val="20"/>
        <w:shd w:val="clear" w:color="auto" w:fill="auto"/>
        <w:spacing w:line="274" w:lineRule="exact"/>
        <w:ind w:right="5040"/>
        <w:jc w:val="left"/>
      </w:pPr>
      <w:r>
        <w:t>Срок исполнения: 01.09.2016, постоянно Основание: п.10.5. СанПиН 2.4.2.2821-10.</w:t>
      </w:r>
      <w:r>
        <w:br w:type="page"/>
      </w:r>
    </w:p>
    <w:p w:rsidR="001828BB" w:rsidRDefault="00D0776C">
      <w:pPr>
        <w:pStyle w:val="20"/>
        <w:shd w:val="clear" w:color="auto" w:fill="auto"/>
        <w:spacing w:line="274" w:lineRule="exact"/>
        <w:jc w:val="both"/>
      </w:pPr>
      <w:r>
        <w:lastRenderedPageBreak/>
        <w:t xml:space="preserve">В срок по п.п №№ 1, 2, 6, 8, 9, 10 до 10.05.2016, по п.п. №№ 3, 4, 5, 7, 11, 12, 13, 14, 15, 16 до 10.09.2016 известить специалиста-эксперта Старостину Любовь </w:t>
      </w:r>
      <w:r>
        <w:t>Васильевну о выполнении предписания посредством почтовой связи.</w:t>
      </w:r>
    </w:p>
    <w:p w:rsidR="001828BB" w:rsidRDefault="00D0776C">
      <w:pPr>
        <w:pStyle w:val="30"/>
        <w:shd w:val="clear" w:color="auto" w:fill="auto"/>
        <w:ind w:firstLine="640"/>
        <w:jc w:val="both"/>
      </w:pPr>
      <w:r>
        <w:t>В соответствии с ч.1 ст. 19.5 КоАП РФ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</w:t>
      </w:r>
      <w:r>
        <w:t>й надзор (контроль),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срок до трех лет; на юр</w:t>
      </w:r>
      <w:r>
        <w:t>идических лиц - от десяти тысяч до двадцати тысяч рублей.</w:t>
      </w:r>
    </w:p>
    <w:p w:rsidR="001828BB" w:rsidRDefault="00D0776C">
      <w:pPr>
        <w:pStyle w:val="30"/>
        <w:shd w:val="clear" w:color="auto" w:fill="auto"/>
        <w:spacing w:after="186"/>
        <w:ind w:firstLine="640"/>
        <w:jc w:val="both"/>
      </w:pPr>
      <w:r>
        <w:t>Юридическое лицо, индивидуальный предприниматель, проверка которых проводилась, в случае несогласия с выданным предписанием об устранении выявленных нарушений в течение пятнадцати дней с даты получе</w:t>
      </w:r>
      <w:r>
        <w:t>ния акта проверки предписания, вправе представить в соответствующие органы Роспотребнадзора в письменной форме возражения в отношении выданного предписания об устранении выявленных нарушений в целом или его отдельных положений. При этом к таким возражениям</w:t>
      </w:r>
      <w:r>
        <w:t xml:space="preserve"> могут быть приложены документы, подтверждающие обоснованность возражений, или их заверенные копии либо в согласованный срок передать их в орган Роспотребнадзора, либо предписание может быть обжаловано в течение 3-х месяцев в порядке*, предусмотренном глав</w:t>
      </w:r>
      <w:r>
        <w:t>ой 22 КАС РФ, главой 24 АПК РФ.</w:t>
      </w:r>
    </w:p>
    <w:p w:rsidR="001828BB" w:rsidRDefault="00D0776C">
      <w:pPr>
        <w:pStyle w:val="20"/>
        <w:shd w:val="clear" w:color="auto" w:fill="auto"/>
        <w:spacing w:line="293" w:lineRule="exact"/>
        <w:ind w:firstLine="740"/>
        <w:jc w:val="left"/>
      </w:pPr>
      <w:r>
        <w:rPr>
          <w:rStyle w:val="22"/>
        </w:rPr>
        <w:t>Ответственность за выполнение предписания возлагается на ОГБОУ КШИ «Томский кадетский корпус»</w:t>
      </w:r>
    </w:p>
    <w:p w:rsidR="001828BB" w:rsidRDefault="00D0776C">
      <w:pPr>
        <w:pStyle w:val="30"/>
        <w:shd w:val="clear" w:color="auto" w:fill="auto"/>
        <w:spacing w:after="446" w:line="190" w:lineRule="exact"/>
        <w:ind w:left="1660"/>
        <w:jc w:val="left"/>
      </w:pPr>
      <w:r>
        <w:t>(должность, фамилия, имя, отчество лица, на которое возлагается ответственность)</w:t>
      </w:r>
    </w:p>
    <w:p w:rsidR="001828BB" w:rsidRDefault="00D0776C">
      <w:pPr>
        <w:pStyle w:val="20"/>
        <w:shd w:val="clear" w:color="auto" w:fill="auto"/>
        <w:spacing w:line="274" w:lineRule="exact"/>
        <w:ind w:right="64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35pt;margin-top:.7pt;width:77.75pt;height:36pt;z-index:-125829376;mso-wrap-distance-left:33.6pt;mso-wrap-distance-right:181.2pt;mso-wrap-distance-bottom:3.95pt;mso-position-horizontal-relative:margin" wrapcoords="0 0 6471 0 6471 6750 21600 6750 21600 20580 6471 20580 6471 21600 0 21600 0 0">
            <v:imagedata r:id="rId9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3pt;margin-top:10.55pt;width:112.8pt;height:24.5pt;z-index:-125829375;mso-wrap-distance-left:179.5pt;mso-wrap-distance-top:9.85pt;mso-wrap-distance-right:5pt;mso-wrap-distance-bottom:5.65pt;mso-position-horizontal-relative:margin" filled="f" stroked="f">
            <v:textbox style="mso-fit-shape-to-text:t" inset="0,0,0,0">
              <w:txbxContent>
                <w:p w:rsidR="001828BB" w:rsidRDefault="00D0776C">
                  <w:pPr>
                    <w:pStyle w:val="20"/>
                    <w:shd w:val="clear" w:color="auto" w:fill="auto"/>
                    <w:spacing w:after="15" w:line="240" w:lineRule="exact"/>
                    <w:jc w:val="left"/>
                  </w:pPr>
                  <w:r>
                    <w:rPr>
                      <w:rStyle w:val="2Exact0"/>
                    </w:rPr>
                    <w:t>Л.В. Старостина</w:t>
                  </w:r>
                </w:p>
                <w:p w:rsidR="001828BB" w:rsidRDefault="00D0776C">
                  <w:pPr>
                    <w:pStyle w:val="50"/>
                    <w:shd w:val="clear" w:color="auto" w:fill="auto"/>
                    <w:spacing w:line="140" w:lineRule="exact"/>
                    <w:jc w:val="right"/>
                  </w:pPr>
                  <w:r>
                    <w:rPr>
                      <w:rStyle w:val="5Exact"/>
                      <w:b/>
                      <w:bCs/>
                    </w:rPr>
                    <w:t>(фамилия, имя, отчество)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22"/>
        </w:rPr>
        <w:t>Специалист-эксперт отдела санитарного надзора</w:t>
      </w:r>
    </w:p>
    <w:p w:rsidR="001828BB" w:rsidRDefault="00D0776C">
      <w:pPr>
        <w:pStyle w:val="50"/>
        <w:shd w:val="clear" w:color="auto" w:fill="auto"/>
        <w:spacing w:line="140" w:lineRule="exact"/>
      </w:pPr>
      <w:r>
        <w:t>(должность лица,</w:t>
      </w:r>
    </w:p>
    <w:p w:rsidR="001828BB" w:rsidRDefault="00D0776C">
      <w:pPr>
        <w:pStyle w:val="50"/>
        <w:shd w:val="clear" w:color="auto" w:fill="auto"/>
        <w:spacing w:line="140" w:lineRule="exact"/>
        <w:sectPr w:rsidR="001828BB">
          <w:pgSz w:w="11900" w:h="16840"/>
          <w:pgMar w:top="795" w:right="661" w:bottom="359" w:left="1789" w:header="0" w:footer="3" w:gutter="0"/>
          <w:cols w:space="720"/>
          <w:noEndnote/>
          <w:docGrid w:linePitch="360"/>
        </w:sectPr>
      </w:pPr>
      <w:r>
        <w:t>уполномоченного осуществлять госсанэпиднадзор)</w:t>
      </w:r>
    </w:p>
    <w:p w:rsidR="001828BB" w:rsidRDefault="001828BB">
      <w:pPr>
        <w:spacing w:line="240" w:lineRule="exact"/>
        <w:rPr>
          <w:sz w:val="19"/>
          <w:szCs w:val="19"/>
        </w:rPr>
      </w:pPr>
    </w:p>
    <w:p w:rsidR="001828BB" w:rsidRDefault="001828BB">
      <w:pPr>
        <w:spacing w:before="104" w:after="104" w:line="240" w:lineRule="exact"/>
        <w:rPr>
          <w:sz w:val="19"/>
          <w:szCs w:val="19"/>
        </w:rPr>
      </w:pPr>
    </w:p>
    <w:p w:rsidR="001828BB" w:rsidRDefault="001828BB">
      <w:pPr>
        <w:rPr>
          <w:sz w:val="2"/>
          <w:szCs w:val="2"/>
        </w:rPr>
        <w:sectPr w:rsidR="001828BB">
          <w:type w:val="continuous"/>
          <w:pgSz w:w="11900" w:h="16840"/>
          <w:pgMar w:top="1097" w:right="0" w:bottom="1097" w:left="0" w:header="0" w:footer="3" w:gutter="0"/>
          <w:cols w:space="720"/>
          <w:noEndnote/>
          <w:docGrid w:linePitch="360"/>
        </w:sectPr>
      </w:pPr>
    </w:p>
    <w:p w:rsidR="001828BB" w:rsidRDefault="00D0776C">
      <w:pPr>
        <w:rPr>
          <w:sz w:val="2"/>
          <w:szCs w:val="2"/>
        </w:rPr>
      </w:pPr>
      <w:r>
        <w:pict>
          <v:shape id="_x0000_s1028" type="#_x0000_t202" style="position:absolute;margin-left:398pt;margin-top:.1pt;width:74.15pt;height:14.15pt;z-index:-125829374;mso-wrap-distance-left:6.5pt;mso-wrap-distance-right:5pt;mso-position-horizontal-relative:margin" filled="f" stroked="f">
            <v:textbox style="mso-fit-shape-to-text:t" inset="0,0,0,0">
              <w:txbxContent>
                <w:p w:rsidR="001828BB" w:rsidRDefault="00D0776C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ОГБОУ КШИ</w:t>
                  </w:r>
                </w:p>
              </w:txbxContent>
            </v:textbox>
            <w10:wrap type="square" side="left" anchorx="margin"/>
          </v:shape>
        </w:pict>
      </w:r>
    </w:p>
    <w:p w:rsidR="001828BB" w:rsidRDefault="00D0776C">
      <w:pPr>
        <w:pStyle w:val="20"/>
        <w:shd w:val="clear" w:color="auto" w:fill="auto"/>
        <w:spacing w:line="240" w:lineRule="exact"/>
        <w:jc w:val="left"/>
      </w:pPr>
      <w:r>
        <w:t>Предписание получил(а):</w:t>
      </w:r>
    </w:p>
    <w:p w:rsidR="001828BB" w:rsidRDefault="00D0776C">
      <w:pPr>
        <w:pStyle w:val="20"/>
        <w:shd w:val="clear" w:color="auto" w:fill="auto"/>
        <w:spacing w:line="240" w:lineRule="exact"/>
        <w:jc w:val="left"/>
      </w:pPr>
      <w:r>
        <w:t>«Томский кадетский корпус» Сече:</w:t>
      </w:r>
    </w:p>
    <w:p w:rsidR="001828BB" w:rsidRDefault="00D0776C">
      <w:pPr>
        <w:pStyle w:val="20"/>
        <w:shd w:val="clear" w:color="auto" w:fill="auto"/>
        <w:spacing w:line="298" w:lineRule="exact"/>
        <w:ind w:firstLine="400"/>
        <w:jc w:val="left"/>
      </w:pPr>
      <w:r>
        <w:t>.04.2016 заместитель директор</w:t>
      </w:r>
      <w:r>
        <w:t>а а Н.Н.</w:t>
      </w:r>
    </w:p>
    <w:sectPr w:rsidR="001828BB">
      <w:type w:val="continuous"/>
      <w:pgSz w:w="11900" w:h="16840"/>
      <w:pgMar w:top="1097" w:right="2294" w:bottom="1097" w:left="1783" w:header="0" w:footer="3" w:gutter="0"/>
      <w:cols w:num="2" w:space="3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6C" w:rsidRDefault="00D0776C">
      <w:r>
        <w:separator/>
      </w:r>
    </w:p>
  </w:endnote>
  <w:endnote w:type="continuationSeparator" w:id="0">
    <w:p w:rsidR="00D0776C" w:rsidRDefault="00D0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6C" w:rsidRDefault="00D0776C"/>
  </w:footnote>
  <w:footnote w:type="continuationSeparator" w:id="0">
    <w:p w:rsidR="00D0776C" w:rsidRDefault="00D077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861"/>
    <w:multiLevelType w:val="multilevel"/>
    <w:tmpl w:val="A6848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28BB"/>
    <w:rsid w:val="001828BB"/>
    <w:rsid w:val="00D0776C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AE6625-2E34-4961-8A98-CE02E076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0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@70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2016-12-16T10:29:00Z</dcterms:created>
  <dcterms:modified xsi:type="dcterms:W3CDTF">2016-12-16T10:30:00Z</dcterms:modified>
</cp:coreProperties>
</file>